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ayout w:type="fixed"/>
        <w:tblLook w:val="04A0"/>
      </w:tblPr>
      <w:tblGrid>
        <w:gridCol w:w="4537"/>
        <w:gridCol w:w="564"/>
        <w:gridCol w:w="4823"/>
      </w:tblGrid>
      <w:tr w:rsidR="009D0A55" w:rsidTr="009D0A55">
        <w:trPr>
          <w:trHeight w:val="3390"/>
        </w:trPr>
        <w:tc>
          <w:tcPr>
            <w:tcW w:w="4537" w:type="dxa"/>
          </w:tcPr>
          <w:p w:rsidR="009D0A55" w:rsidRDefault="009D0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Краснодарского края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РАЗВИТИЯ ОДАРЕННОСТИ»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259-84-01</w:t>
            </w:r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D0A55" w:rsidRDefault="009D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:rsidR="009D0A55" w:rsidRDefault="009D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</w:tcPr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Всероссийская олимпиада школьников </w:t>
            </w: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химии</w:t>
            </w: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этап</w:t>
            </w: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A55" w:rsidRDefault="00C83BF0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0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класс, задания</w:t>
            </w: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A55" w:rsidRDefault="009D0A55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A55" w:rsidRDefault="009D0A55">
            <w:pPr>
              <w:pStyle w:val="1"/>
              <w:spacing w:before="0"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предметно-методической комиссии: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И.В., к.х.н., доцент</w:t>
            </w:r>
          </w:p>
          <w:p w:rsidR="009D0A55" w:rsidRDefault="009D0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0A55" w:rsidRDefault="009D0A55" w:rsidP="008E3F6A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B91" w:rsidRPr="00B86B91" w:rsidRDefault="00B86B91" w:rsidP="00B86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B91">
        <w:rPr>
          <w:rFonts w:ascii="Times New Roman" w:hAnsi="Times New Roman" w:cs="Times New Roman"/>
          <w:b/>
          <w:sz w:val="28"/>
          <w:szCs w:val="28"/>
        </w:rPr>
        <w:t xml:space="preserve">Задача 1 </w:t>
      </w:r>
    </w:p>
    <w:p w:rsidR="00B86B91" w:rsidRPr="004D3406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D3406">
        <w:rPr>
          <w:rFonts w:ascii="Times New Roman" w:hAnsi="Times New Roman" w:cs="Times New Roman"/>
          <w:sz w:val="28"/>
          <w:szCs w:val="28"/>
        </w:rPr>
        <w:t>XVIII веке</w:t>
      </w:r>
      <w:r>
        <w:rPr>
          <w:rFonts w:ascii="Times New Roman" w:hAnsi="Times New Roman" w:cs="Times New Roman"/>
          <w:sz w:val="28"/>
          <w:szCs w:val="28"/>
        </w:rPr>
        <w:t xml:space="preserve"> для объяснения процессов горения веществ и окисления металлов существовала теория флогистона. Она</w:t>
      </w:r>
      <w:r w:rsidRPr="004D3406">
        <w:rPr>
          <w:rFonts w:ascii="Times New Roman" w:hAnsi="Times New Roman" w:cs="Times New Roman"/>
          <w:sz w:val="28"/>
          <w:szCs w:val="28"/>
        </w:rPr>
        <w:t xml:space="preserve"> была основана на идее о том, что есть нечто, входящее в состав любого горючего вещества и представляющее собой его горючую часть. Это нечто получило название «флогистон», что по-гречески значит «воспламеняемый». Суть идеи была такова: когда вещество горит, флогистон выделяется из него и улетучивается. Считалось, что дерево, например, это смесь золы и флогистона, и при сжигании дерева выделяется флогистон, а остается зола. Аналогичным образом полагали, что металлы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D3406">
        <w:rPr>
          <w:rFonts w:ascii="Times New Roman" w:hAnsi="Times New Roman" w:cs="Times New Roman"/>
          <w:sz w:val="28"/>
          <w:szCs w:val="28"/>
        </w:rPr>
        <w:t xml:space="preserve"> это смесь флогистона и веществ, называемых «окалинами».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406">
        <w:rPr>
          <w:rFonts w:ascii="Times New Roman" w:hAnsi="Times New Roman" w:cs="Times New Roman"/>
          <w:sz w:val="28"/>
          <w:szCs w:val="28"/>
        </w:rPr>
        <w:t>Однако в этой теории была одна существенная неувязка: если образовавшаяся после горения зола обычно легче, чем изначальный кусок дерева, то окалины обычно тяжелее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первоначального куска металла.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примере этилового спирта покажите, каким образом в настоящее время объясняется реакция горения органических веществ (реакция 1). На примере железа покажите, каким образом в настоящее время объясняется реакция окисления металлов (реакция 2).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Объясните, почему при горении органики происходит уменьшение массы остатка, а при окислении металлов – увеличение.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Рассчитайте, насколько возрастет масса при окислении 1 кг железа. Рассчитайте, какой объем воздуха (н.у.) необходим для окисления 1 кг железа, если кислорода в воздухе содержится 21% (по объему).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Рассчитайте, насколько измениться объем воздуха (н.у.) при сгорании 10 г спирта, если считать, что вода при этом выделяется в жидком состоянии.</w:t>
      </w:r>
    </w:p>
    <w:p w:rsidR="00B86B91" w:rsidRDefault="00B86B91" w:rsidP="00B86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Помимо органических веществ и металлов, некоторые неорганические вещества также способны к горению. Напишите реакции горения аммиака без катализатора (реакция 3) и в присутствии катализатора. Укажите какое вещество может выступать в роли катализатора.</w:t>
      </w:r>
    </w:p>
    <w:p w:rsidR="00B86B91" w:rsidRDefault="00B86B91" w:rsidP="00B86B91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E3F6A" w:rsidRPr="008E3F6A" w:rsidRDefault="008E3F6A" w:rsidP="008E3F6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2 </w:t>
      </w:r>
    </w:p>
    <w:p w:rsidR="008E3F6A" w:rsidRDefault="008E3F6A" w:rsidP="008E3F6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F6A">
        <w:rPr>
          <w:rFonts w:ascii="Times New Roman" w:hAnsi="Times New Roman" w:cs="Times New Roman"/>
          <w:sz w:val="28"/>
          <w:szCs w:val="28"/>
        </w:rPr>
        <w:t>Для сжигания 56 л (н.у.) смеси газообразных веществ</w:t>
      </w:r>
      <w:proofErr w:type="gramStart"/>
      <w:r w:rsidRPr="008E3F6A">
        <w:rPr>
          <w:rFonts w:ascii="Times New Roman" w:hAnsi="Times New Roman" w:cs="Times New Roman"/>
          <w:sz w:val="28"/>
          <w:szCs w:val="28"/>
        </w:rPr>
        <w:t xml:space="preserve"> </w:t>
      </w:r>
      <w:r w:rsidRPr="008E3F6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8E3F6A">
        <w:rPr>
          <w:rFonts w:ascii="Times New Roman" w:hAnsi="Times New Roman" w:cs="Times New Roman"/>
          <w:sz w:val="28"/>
          <w:szCs w:val="28"/>
        </w:rPr>
        <w:t xml:space="preserve">, </w:t>
      </w:r>
      <w:r w:rsidRPr="008E3F6A">
        <w:rPr>
          <w:rFonts w:ascii="Times New Roman" w:hAnsi="Times New Roman" w:cs="Times New Roman"/>
          <w:b/>
          <w:sz w:val="28"/>
          <w:szCs w:val="28"/>
        </w:rPr>
        <w:t>Б</w:t>
      </w:r>
      <w:r w:rsidRPr="008E3F6A">
        <w:rPr>
          <w:rFonts w:ascii="Times New Roman" w:hAnsi="Times New Roman" w:cs="Times New Roman"/>
          <w:sz w:val="28"/>
          <w:szCs w:val="28"/>
        </w:rPr>
        <w:t xml:space="preserve"> и </w:t>
      </w:r>
      <w:r w:rsidRPr="008E3F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E3F6A">
        <w:rPr>
          <w:rFonts w:ascii="Times New Roman" w:hAnsi="Times New Roman" w:cs="Times New Roman"/>
          <w:sz w:val="28"/>
          <w:szCs w:val="28"/>
        </w:rPr>
        <w:t xml:space="preserve">было затрачено 319,2 л кислорода. После сжигания полученную смесь пропустили через сосуд с известковой водой, в результате чего выпало 900 г осадка. При пропускании такого же количества исходной смеси через сосуд с бромной водой масса сосуда увеличилась на 42 г, а объем смеси уменьшился на 40 %. Вещество </w:t>
      </w:r>
      <w:r w:rsidRPr="008E3F6A">
        <w:rPr>
          <w:rFonts w:ascii="Times New Roman" w:hAnsi="Times New Roman" w:cs="Times New Roman"/>
          <w:b/>
          <w:sz w:val="28"/>
          <w:szCs w:val="28"/>
        </w:rPr>
        <w:t>А</w:t>
      </w:r>
      <w:r w:rsidRPr="008E3F6A">
        <w:rPr>
          <w:rFonts w:ascii="Times New Roman" w:hAnsi="Times New Roman" w:cs="Times New Roman"/>
          <w:sz w:val="28"/>
          <w:szCs w:val="28"/>
        </w:rPr>
        <w:t xml:space="preserve"> находит очень широкое применение в промышленности. Вещества </w:t>
      </w:r>
      <w:r w:rsidRPr="008E3F6A">
        <w:rPr>
          <w:rFonts w:ascii="Times New Roman" w:hAnsi="Times New Roman" w:cs="Times New Roman"/>
          <w:b/>
          <w:sz w:val="28"/>
          <w:szCs w:val="28"/>
        </w:rPr>
        <w:t>Б</w:t>
      </w:r>
      <w:r w:rsidRPr="008E3F6A">
        <w:rPr>
          <w:rFonts w:ascii="Times New Roman" w:hAnsi="Times New Roman" w:cs="Times New Roman"/>
          <w:sz w:val="28"/>
          <w:szCs w:val="28"/>
        </w:rPr>
        <w:t xml:space="preserve"> и </w:t>
      </w:r>
      <w:r w:rsidRPr="008E3F6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E3F6A">
        <w:rPr>
          <w:rFonts w:ascii="Times New Roman" w:hAnsi="Times New Roman" w:cs="Times New Roman"/>
          <w:sz w:val="28"/>
          <w:szCs w:val="28"/>
        </w:rPr>
        <w:t xml:space="preserve">с бромной водой не реагируют, плотность вещества </w:t>
      </w:r>
      <w:r w:rsidRPr="008E3F6A">
        <w:rPr>
          <w:rFonts w:ascii="Times New Roman" w:hAnsi="Times New Roman" w:cs="Times New Roman"/>
          <w:b/>
          <w:sz w:val="28"/>
          <w:szCs w:val="28"/>
        </w:rPr>
        <w:t>Б</w:t>
      </w:r>
      <w:r w:rsidRPr="008E3F6A">
        <w:rPr>
          <w:rFonts w:ascii="Times New Roman" w:hAnsi="Times New Roman" w:cs="Times New Roman"/>
          <w:sz w:val="28"/>
          <w:szCs w:val="28"/>
        </w:rPr>
        <w:t xml:space="preserve"> по водороду составляет 29, а объемная доля компонента </w:t>
      </w:r>
      <w:r w:rsidRPr="008E3F6A">
        <w:rPr>
          <w:rFonts w:ascii="Times New Roman" w:hAnsi="Times New Roman" w:cs="Times New Roman"/>
          <w:b/>
          <w:sz w:val="28"/>
          <w:szCs w:val="28"/>
        </w:rPr>
        <w:t>В</w:t>
      </w:r>
      <w:r w:rsidRPr="008E3F6A">
        <w:rPr>
          <w:rFonts w:ascii="Times New Roman" w:hAnsi="Times New Roman" w:cs="Times New Roman"/>
          <w:sz w:val="28"/>
          <w:szCs w:val="28"/>
        </w:rPr>
        <w:t xml:space="preserve"> составляет 20 %. Также известно, что вещество </w:t>
      </w:r>
      <w:r w:rsidRPr="008E3F6A">
        <w:rPr>
          <w:rFonts w:ascii="Times New Roman" w:hAnsi="Times New Roman" w:cs="Times New Roman"/>
          <w:b/>
          <w:sz w:val="28"/>
          <w:szCs w:val="28"/>
        </w:rPr>
        <w:t>Б</w:t>
      </w:r>
      <w:r w:rsidRPr="008E3F6A">
        <w:rPr>
          <w:rFonts w:ascii="Times New Roman" w:hAnsi="Times New Roman" w:cs="Times New Roman"/>
          <w:sz w:val="28"/>
          <w:szCs w:val="28"/>
        </w:rPr>
        <w:t xml:space="preserve"> имеет более низкую температуру кипения, чем вещество </w:t>
      </w:r>
      <w:r w:rsidRPr="008E3F6A">
        <w:rPr>
          <w:rFonts w:ascii="Times New Roman" w:hAnsi="Times New Roman" w:cs="Times New Roman"/>
          <w:b/>
          <w:sz w:val="28"/>
          <w:szCs w:val="28"/>
        </w:rPr>
        <w:t>В</w:t>
      </w:r>
      <w:r w:rsidRPr="008E3F6A">
        <w:rPr>
          <w:rFonts w:ascii="Times New Roman" w:hAnsi="Times New Roman" w:cs="Times New Roman"/>
          <w:sz w:val="28"/>
          <w:szCs w:val="28"/>
        </w:rPr>
        <w:t xml:space="preserve">. Определите вещества </w:t>
      </w:r>
      <w:r w:rsidRPr="008E3F6A">
        <w:rPr>
          <w:rFonts w:ascii="Times New Roman" w:hAnsi="Times New Roman" w:cs="Times New Roman"/>
          <w:b/>
          <w:sz w:val="28"/>
          <w:szCs w:val="28"/>
        </w:rPr>
        <w:t>А</w:t>
      </w:r>
      <w:r w:rsidRPr="008E3F6A">
        <w:rPr>
          <w:rFonts w:ascii="Times New Roman" w:hAnsi="Times New Roman" w:cs="Times New Roman"/>
          <w:sz w:val="28"/>
          <w:szCs w:val="28"/>
        </w:rPr>
        <w:t xml:space="preserve">, </w:t>
      </w:r>
      <w:r w:rsidRPr="008E3F6A">
        <w:rPr>
          <w:rFonts w:ascii="Times New Roman" w:hAnsi="Times New Roman" w:cs="Times New Roman"/>
          <w:b/>
          <w:sz w:val="28"/>
          <w:szCs w:val="28"/>
        </w:rPr>
        <w:t>Б</w:t>
      </w:r>
      <w:r w:rsidRPr="008E3F6A">
        <w:rPr>
          <w:rFonts w:ascii="Times New Roman" w:hAnsi="Times New Roman" w:cs="Times New Roman"/>
          <w:sz w:val="28"/>
          <w:szCs w:val="28"/>
        </w:rPr>
        <w:t xml:space="preserve"> и </w:t>
      </w:r>
      <w:r w:rsidRPr="008E3F6A">
        <w:rPr>
          <w:rFonts w:ascii="Times New Roman" w:hAnsi="Times New Roman" w:cs="Times New Roman"/>
          <w:b/>
          <w:sz w:val="28"/>
          <w:szCs w:val="28"/>
        </w:rPr>
        <w:t>В</w:t>
      </w:r>
      <w:r w:rsidRPr="008E3F6A">
        <w:rPr>
          <w:rFonts w:ascii="Times New Roman" w:hAnsi="Times New Roman" w:cs="Times New Roman"/>
          <w:sz w:val="28"/>
          <w:szCs w:val="28"/>
        </w:rPr>
        <w:t>, их молярные соотношения в смеси и напишите уравнения протекающих реакций.</w:t>
      </w:r>
    </w:p>
    <w:p w:rsidR="00F17D33" w:rsidRDefault="00F17D33" w:rsidP="008E3F6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17D33" w:rsidRDefault="008E3F6A" w:rsidP="008E3F6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3F6A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E3F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F6A" w:rsidRPr="008E3F6A" w:rsidRDefault="008E3F6A" w:rsidP="008E3F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E3F6A">
        <w:rPr>
          <w:rFonts w:ascii="Times New Roman" w:hAnsi="Times New Roman" w:cs="Times New Roman"/>
          <w:sz w:val="28"/>
          <w:szCs w:val="28"/>
        </w:rPr>
        <w:t>Расшифруйте цепочку превращений.</w:t>
      </w:r>
    </w:p>
    <w:p w:rsidR="008E3F6A" w:rsidRPr="008E3F6A" w:rsidRDefault="008E3F6A" w:rsidP="008E3F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3F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1876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6A" w:rsidRPr="008E3F6A" w:rsidRDefault="008E3F6A" w:rsidP="008E3F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3F6A">
        <w:rPr>
          <w:rFonts w:ascii="Times New Roman" w:hAnsi="Times New Roman" w:cs="Times New Roman"/>
          <w:sz w:val="28"/>
          <w:szCs w:val="28"/>
        </w:rPr>
        <w:t xml:space="preserve">Вещество </w:t>
      </w:r>
      <w:r w:rsidRPr="008E3F6A">
        <w:rPr>
          <w:rFonts w:ascii="Times New Roman" w:hAnsi="Times New Roman" w:cs="Times New Roman"/>
          <w:b/>
          <w:sz w:val="28"/>
          <w:szCs w:val="28"/>
        </w:rPr>
        <w:t>А</w:t>
      </w:r>
      <w:r w:rsidRPr="008E3F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E3F6A">
        <w:rPr>
          <w:rFonts w:ascii="Times New Roman" w:hAnsi="Times New Roman" w:cs="Times New Roman"/>
          <w:sz w:val="28"/>
          <w:szCs w:val="28"/>
        </w:rPr>
        <w:t>алкан</w:t>
      </w:r>
      <w:proofErr w:type="spellEnd"/>
      <w:r w:rsidRPr="008E3F6A">
        <w:rPr>
          <w:rFonts w:ascii="Times New Roman" w:hAnsi="Times New Roman" w:cs="Times New Roman"/>
          <w:sz w:val="28"/>
          <w:szCs w:val="28"/>
        </w:rPr>
        <w:t xml:space="preserve"> (плотность паров по воздуху 1,52).</w:t>
      </w:r>
    </w:p>
    <w:p w:rsidR="008E3F6A" w:rsidRPr="008E3F6A" w:rsidRDefault="008E3F6A" w:rsidP="008E3F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3F6A">
        <w:rPr>
          <w:rFonts w:ascii="Times New Roman" w:hAnsi="Times New Roman" w:cs="Times New Roman"/>
          <w:sz w:val="28"/>
          <w:szCs w:val="28"/>
        </w:rPr>
        <w:t>1). Напишите структурные формулы веществ</w:t>
      </w:r>
      <w:r w:rsidRPr="008E3F6A">
        <w:rPr>
          <w:rFonts w:ascii="Times New Roman" w:hAnsi="Times New Roman" w:cs="Times New Roman"/>
          <w:b/>
          <w:sz w:val="28"/>
          <w:szCs w:val="28"/>
        </w:rPr>
        <w:t xml:space="preserve"> А-И</w:t>
      </w:r>
      <w:r w:rsidRPr="008E3F6A">
        <w:rPr>
          <w:rFonts w:ascii="Times New Roman" w:hAnsi="Times New Roman" w:cs="Times New Roman"/>
          <w:sz w:val="28"/>
          <w:szCs w:val="28"/>
        </w:rPr>
        <w:t>.</w:t>
      </w:r>
    </w:p>
    <w:p w:rsidR="008E3F6A" w:rsidRPr="008E3F6A" w:rsidRDefault="008E3F6A" w:rsidP="008E3F6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3F6A">
        <w:rPr>
          <w:rFonts w:ascii="Times New Roman" w:hAnsi="Times New Roman" w:cs="Times New Roman"/>
          <w:sz w:val="28"/>
          <w:szCs w:val="28"/>
        </w:rPr>
        <w:t>2). Напишите необходимый реагент и условия для осуществления реакции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Е→</w:t>
      </w:r>
      <w:r w:rsidRPr="008E3F6A">
        <w:rPr>
          <w:rFonts w:ascii="Times New Roman" w:hAnsi="Times New Roman" w:cs="Times New Roman"/>
          <w:b/>
          <w:sz w:val="28"/>
          <w:szCs w:val="28"/>
        </w:rPr>
        <w:t>А</w:t>
      </w:r>
      <w:r w:rsidRPr="008E3F6A">
        <w:rPr>
          <w:rFonts w:ascii="Times New Roman" w:hAnsi="Times New Roman" w:cs="Times New Roman"/>
          <w:sz w:val="28"/>
          <w:szCs w:val="28"/>
        </w:rPr>
        <w:t>.</w:t>
      </w:r>
    </w:p>
    <w:p w:rsidR="008E3F6A" w:rsidRDefault="008E3F6A" w:rsidP="008E3F6A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F6A" w:rsidRDefault="008E3F6A" w:rsidP="008E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4 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6565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качестве источника тока в автомобилях в настоящее время используется свинцово-кислотный аккумулятор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наиболее распространенный и широко применяемый на сегодняшний день тип </w:t>
      </w:r>
      <w:hyperlink r:id="rId9" w:tooltip="Электрический аккумулятор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аккумуляторов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>. Он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изобретен в </w:t>
      </w:r>
      <w:hyperlink r:id="rId10" w:tooltip="1859 год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1859 году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французским физиком </w:t>
      </w:r>
      <w:hyperlink r:id="rId11" w:tooltip="Планте, Гастон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Гастоном Планте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сотрудником лаборатории </w:t>
      </w:r>
      <w:hyperlink r:id="rId12" w:tooltip="Беккерель, Александр Эдмон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Александра Беккереля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Принцип работы свинцово-кислотных аккумуляторов основан на окислении </w:t>
      </w:r>
      <w:hyperlink r:id="rId13" w:tooltip="Свинец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свинца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аноде 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восстановлении </w:t>
      </w:r>
      <w:hyperlink r:id="rId14" w:tooltip="Диоксид свинца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диоксида свинца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катоде в водном растворе </w:t>
      </w:r>
      <w:hyperlink r:id="rId15" w:tooltip="Серная кислота" w:history="1">
        <w:r w:rsidRPr="0066565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серной кислоты</w:t>
        </w:r>
      </w:hyperlink>
      <w:r w:rsidRPr="0066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разряде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образованием</w:t>
      </w:r>
      <w:proofErr w:type="gram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обоих случаях сульфата свинца:</w:t>
      </w:r>
    </w:p>
    <w:p w:rsidR="0066565B" w:rsidRPr="0066565B" w:rsidRDefault="0066565B" w:rsidP="006656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PbO</w:t>
      </w:r>
      <w:proofErr w:type="spellEnd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+ </w:t>
      </w:r>
      <w:proofErr w:type="spellStart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</w:t>
      </w:r>
      <w:proofErr w:type="spellEnd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+ 2 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SO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4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+ → 2 </w:t>
      </w:r>
      <w:proofErr w:type="spellStart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PbSO</w:t>
      </w:r>
      <w:proofErr w:type="spellEnd"/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4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+ 2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H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bscript"/>
          <w:lang w:eastAsia="ru-RU"/>
        </w:rPr>
        <w:t>2</w:t>
      </w:r>
      <w:r w:rsidRPr="006656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O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протекании обратной реакции при заряде аккумулятора.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использовании аккумуляторов возникает ряд эксплуатационных проблем: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1. При зарядке выделяются газы и происходит так называемое кипение аккумулятора. О каких газах идет речь? Составьте уравнения соответствующих реакций.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Утилизация батареи после ее выхода из строя. Основными компонентами батареи, вредными для окружающей среды, являются серная кислота и соединения свинца. </w:t>
      </w:r>
    </w:p>
    <w:p w:rsidR="0066565B" w:rsidRP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Сколько металлического свинца можно получить при утилизации батареи, если ее емкость 55 </w:t>
      </w:r>
      <w:proofErr w:type="spellStart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А·ч</w:t>
      </w:r>
      <w:proofErr w:type="spellEnd"/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66565B" w:rsidRDefault="0066565B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Какая масса питьевой соды требуется для нейтрализации серной кислоты в аккумуляторе, если ее массовая доля в заряженном состоянии 31,5 %, а объем и плотность раствора составляют 7 л и 1.23 г/см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3</w:t>
      </w:r>
      <w:r w:rsidRPr="006656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Рассчитайте массовую долю серной кислоты в разряженном аккумуляторе (изменением плотности пренебречь). </w:t>
      </w:r>
    </w:p>
    <w:p w:rsidR="00BF5EFA" w:rsidRDefault="00BF5EFA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F5EFA" w:rsidRDefault="00BF5EFA" w:rsidP="00BF5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20B" w:rsidRDefault="006F120B" w:rsidP="00BF5EF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EFA" w:rsidRDefault="00BF5EFA" w:rsidP="00BF5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EFA" w:rsidRDefault="00BF5EFA" w:rsidP="00BF5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 участник олимпиады!</w:t>
      </w:r>
    </w:p>
    <w:p w:rsidR="00BF5EFA" w:rsidRDefault="00BF5EFA" w:rsidP="00BF5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EFA" w:rsidRDefault="00BF5EFA" w:rsidP="00BF5E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и ответы олимпиады будут опубликованы на сайте ГБУ ДО КК «Центр развития одаренности» (</w:t>
      </w:r>
      <w:hyperlink r:id="rId16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cdodd</w:t>
        </w:r>
        <w:proofErr w:type="spellEnd"/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) в день проведения олимпиады в 15.00 в разделе «Методическая копилка/Олимпиадные задания муниципального этапа ВОШ».</w:t>
      </w:r>
    </w:p>
    <w:p w:rsidR="00BF5EFA" w:rsidRDefault="00BF5EFA" w:rsidP="00BF5E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Уточните у организаторов, где и когда будут опубликованы результаты проверки олимпиадных работ.</w:t>
      </w:r>
    </w:p>
    <w:p w:rsidR="00BF5EFA" w:rsidRDefault="00BF5EFA" w:rsidP="00BF5EF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несогласия с выставленными баллами вы можете подать апелляцию, предварительно просмотрев Вашу оцененную работу,  обратившись в муниципальный орган управления образованием. Там же Вы можете получить подробную информацию о месте и времени проведения просмотра олимпиадных работ и апелляции.</w:t>
      </w:r>
    </w:p>
    <w:p w:rsidR="00BF5EFA" w:rsidRPr="0066565B" w:rsidRDefault="00BF5EFA" w:rsidP="006656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BF5EFA" w:rsidRPr="0066565B" w:rsidSect="006E0BE5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41F" w:rsidRDefault="0043041F" w:rsidP="006E0BE5">
      <w:pPr>
        <w:spacing w:after="0" w:line="240" w:lineRule="auto"/>
      </w:pPr>
      <w:r>
        <w:separator/>
      </w:r>
    </w:p>
  </w:endnote>
  <w:endnote w:type="continuationSeparator" w:id="0">
    <w:p w:rsidR="0043041F" w:rsidRDefault="0043041F" w:rsidP="006E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1663"/>
      <w:docPartObj>
        <w:docPartGallery w:val="Page Numbers (Bottom of Page)"/>
        <w:docPartUnique/>
      </w:docPartObj>
    </w:sdtPr>
    <w:sdtContent>
      <w:p w:rsidR="006E0BE5" w:rsidRDefault="006E0BE5">
        <w:pPr>
          <w:pStyle w:val="ab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E0BE5" w:rsidRDefault="006E0B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41F" w:rsidRDefault="0043041F" w:rsidP="006E0BE5">
      <w:pPr>
        <w:spacing w:after="0" w:line="240" w:lineRule="auto"/>
      </w:pPr>
      <w:r>
        <w:separator/>
      </w:r>
    </w:p>
  </w:footnote>
  <w:footnote w:type="continuationSeparator" w:id="0">
    <w:p w:rsidR="0043041F" w:rsidRDefault="0043041F" w:rsidP="006E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D55"/>
    <w:multiLevelType w:val="hybridMultilevel"/>
    <w:tmpl w:val="BF824F0A"/>
    <w:lvl w:ilvl="0" w:tplc="9D9E2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84174B"/>
    <w:multiLevelType w:val="hybridMultilevel"/>
    <w:tmpl w:val="C6FE788A"/>
    <w:lvl w:ilvl="0" w:tplc="7136B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B91"/>
    <w:rsid w:val="00057C7D"/>
    <w:rsid w:val="000F481F"/>
    <w:rsid w:val="00174D75"/>
    <w:rsid w:val="001F4C53"/>
    <w:rsid w:val="002008A0"/>
    <w:rsid w:val="002C2779"/>
    <w:rsid w:val="0033299D"/>
    <w:rsid w:val="003E6D17"/>
    <w:rsid w:val="0043041F"/>
    <w:rsid w:val="00443233"/>
    <w:rsid w:val="004E157B"/>
    <w:rsid w:val="0066565B"/>
    <w:rsid w:val="00687342"/>
    <w:rsid w:val="006E0BE5"/>
    <w:rsid w:val="006E2AA6"/>
    <w:rsid w:val="006E512B"/>
    <w:rsid w:val="006F120B"/>
    <w:rsid w:val="008C2970"/>
    <w:rsid w:val="008E3F6A"/>
    <w:rsid w:val="008F2199"/>
    <w:rsid w:val="009A5E2C"/>
    <w:rsid w:val="009D0A55"/>
    <w:rsid w:val="009F1EF7"/>
    <w:rsid w:val="00A52C39"/>
    <w:rsid w:val="00AA31C5"/>
    <w:rsid w:val="00B86B91"/>
    <w:rsid w:val="00BC1E90"/>
    <w:rsid w:val="00BF5EFA"/>
    <w:rsid w:val="00C727CB"/>
    <w:rsid w:val="00C83BF0"/>
    <w:rsid w:val="00CB40CF"/>
    <w:rsid w:val="00CD60C6"/>
    <w:rsid w:val="00D72CEC"/>
    <w:rsid w:val="00D76EEC"/>
    <w:rsid w:val="00DC7FE0"/>
    <w:rsid w:val="00F079F2"/>
    <w:rsid w:val="00F17D33"/>
    <w:rsid w:val="00F6314F"/>
    <w:rsid w:val="00FA1D19"/>
    <w:rsid w:val="00FB67CC"/>
    <w:rsid w:val="00FE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B9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D0A5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F6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8C29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31C5"/>
    <w:pPr>
      <w:ind w:left="720"/>
      <w:contextualSpacing/>
    </w:pPr>
  </w:style>
  <w:style w:type="table" w:styleId="a6">
    <w:name w:val="Table Grid"/>
    <w:basedOn w:val="a1"/>
    <w:uiPriority w:val="39"/>
    <w:rsid w:val="00F63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D0A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E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E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E0BE5"/>
  </w:style>
  <w:style w:type="paragraph" w:styleId="ab">
    <w:name w:val="footer"/>
    <w:basedOn w:val="a"/>
    <w:link w:val="ac"/>
    <w:uiPriority w:val="99"/>
    <w:unhideWhenUsed/>
    <w:rsid w:val="006E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B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1%D0%B2%D0%B8%D0%BD%D0%B5%D1%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1%D0%B5%D0%BA%D0%BA%D0%B5%D1%80%D0%B5%D0%BB%D1%8C,_%D0%90%D0%BB%D0%B5%D0%BA%D1%81%D0%B0%D0%BD%D0%B4%D1%80_%D0%AD%D0%B4%D0%BC%D0%BE%D0%B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dod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B%D0%B0%D0%BD%D1%82%D0%B5,_%D0%93%D0%B0%D1%81%D1%82%D0%BE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5%D1%80%D0%BD%D0%B0%D1%8F_%D0%BA%D0%B8%D1%81%D0%BB%D0%BE%D1%82%D0%B0" TargetMode="External"/><Relationship Id="rId10" Type="http://schemas.openxmlformats.org/officeDocument/2006/relationships/hyperlink" Target="https://ru.wikipedia.org/wiki/1859_%D0%B3%D0%BE%D0%B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14" Type="http://schemas.openxmlformats.org/officeDocument/2006/relationships/hyperlink" Target="https://ru.wikipedia.org/wiki/%D0%94%D0%B8%D0%BE%D0%BA%D1%81%D0%B8%D0%B4_%D1%81%D0%B2%D0%B8%D0%BD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D47B4303-DDD9-4437-B6C8-E9855A25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iriwka</dc:creator>
  <cp:keywords/>
  <dc:description/>
  <cp:lastModifiedBy>CDO</cp:lastModifiedBy>
  <cp:revision>68</cp:revision>
  <dcterms:created xsi:type="dcterms:W3CDTF">2017-10-15T06:52:00Z</dcterms:created>
  <dcterms:modified xsi:type="dcterms:W3CDTF">2017-11-10T06:50:00Z</dcterms:modified>
</cp:coreProperties>
</file>