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35"/>
        <w:tblW w:w="937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660"/>
        <w:gridCol w:w="3433"/>
      </w:tblGrid>
      <w:tr w:rsidR="00242CBD" w:rsidRPr="00242CBD" w:rsidTr="00F80F56">
        <w:trPr>
          <w:trHeight w:val="256"/>
          <w:tblCellSpacing w:w="15" w:type="dxa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242CBD" w:rsidRPr="00242CBD" w:rsidTr="00F80F56">
        <w:trPr>
          <w:trHeight w:val="1011"/>
          <w:tblCellSpacing w:w="15" w:type="dxa"/>
        </w:trPr>
        <w:tc>
          <w:tcPr>
            <w:tcW w:w="32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обучающимися, находящимися в трудной жизненной ситуации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семей</w:t>
            </w:r>
          </w:p>
        </w:tc>
        <w:tc>
          <w:tcPr>
            <w:tcW w:w="3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материально-бытовых условий проживания</w:t>
            </w:r>
          </w:p>
        </w:tc>
      </w:tr>
      <w:tr w:rsidR="00242CBD" w:rsidRPr="00242CBD" w:rsidTr="00F80F56">
        <w:trPr>
          <w:trHeight w:val="1268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242CBD" w:rsidRPr="00242CBD" w:rsidRDefault="00242CBD" w:rsidP="00F8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2.Помощь в оформлении документов на бесплатное питание</w:t>
            </w:r>
          </w:p>
        </w:tc>
        <w:tc>
          <w:tcPr>
            <w:tcW w:w="3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обеспечении горячим питанием</w:t>
            </w:r>
          </w:p>
        </w:tc>
      </w:tr>
      <w:tr w:rsidR="00242CBD" w:rsidRPr="00242CBD" w:rsidTr="00F80F56">
        <w:trPr>
          <w:trHeight w:val="770"/>
          <w:tblCellSpacing w:w="15" w:type="dxa"/>
        </w:trPr>
        <w:tc>
          <w:tcPr>
            <w:tcW w:w="32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слабоуспевающими детьми и обучающимися, испытывающими трудности по отдельным предметам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учебных занятий</w:t>
            </w:r>
          </w:p>
        </w:tc>
        <w:tc>
          <w:tcPr>
            <w:tcW w:w="33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успеваемостью детей</w:t>
            </w:r>
          </w:p>
        </w:tc>
      </w:tr>
      <w:tr w:rsidR="00242CBD" w:rsidRPr="00242CBD" w:rsidTr="00F80F56">
        <w:trPr>
          <w:trHeight w:val="1992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242CBD" w:rsidRPr="00242CBD" w:rsidRDefault="00242CBD" w:rsidP="00F8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2.Беседа с отстающими учениками и учителями-предметниками по выявлению трудностей в учебе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42CBD" w:rsidRPr="00242CBD" w:rsidRDefault="00242CBD" w:rsidP="00F8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CBD" w:rsidRPr="00242CBD" w:rsidTr="00F80F56">
        <w:trPr>
          <w:trHeight w:val="1011"/>
          <w:tblCellSpacing w:w="15" w:type="dxa"/>
        </w:trPr>
        <w:tc>
          <w:tcPr>
            <w:tcW w:w="32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обучающимися, склонными к нарушению дисциплины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1.Вовлечение детей в кружковую работу</w:t>
            </w:r>
          </w:p>
        </w:tc>
        <w:tc>
          <w:tcPr>
            <w:tcW w:w="33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свободным времяпровождением</w:t>
            </w:r>
          </w:p>
        </w:tc>
      </w:tr>
      <w:tr w:rsidR="00242CBD" w:rsidRPr="00242CBD" w:rsidTr="00F80F56">
        <w:trPr>
          <w:trHeight w:val="1071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242CBD" w:rsidRPr="00242CBD" w:rsidRDefault="00242CBD" w:rsidP="00F8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2.Наделение общественным поручением в классе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42CBD" w:rsidRPr="00242CBD" w:rsidRDefault="00242CBD" w:rsidP="00F8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2CBD" w:rsidRPr="00242CBD" w:rsidTr="00F80F56">
        <w:trPr>
          <w:trHeight w:val="1071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242CBD" w:rsidRPr="00242CBD" w:rsidRDefault="00242CBD" w:rsidP="00F8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3.Ежедневный контроль за поведением учащихся</w:t>
            </w:r>
          </w:p>
        </w:tc>
        <w:tc>
          <w:tcPr>
            <w:tcW w:w="3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дисциплиной</w:t>
            </w:r>
          </w:p>
        </w:tc>
      </w:tr>
      <w:tr w:rsidR="00242CBD" w:rsidRPr="00242CBD" w:rsidTr="00F80F56">
        <w:trPr>
          <w:trHeight w:val="1268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242CBD" w:rsidRPr="00242CBD" w:rsidRDefault="00242CBD" w:rsidP="00F8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4.Беседы с родителями</w:t>
            </w:r>
          </w:p>
        </w:tc>
        <w:tc>
          <w:tcPr>
            <w:tcW w:w="3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об успеваемости и дисциплине ребенка</w:t>
            </w:r>
          </w:p>
        </w:tc>
      </w:tr>
      <w:tr w:rsidR="00242CBD" w:rsidRPr="00242CBD" w:rsidTr="00F80F56">
        <w:trPr>
          <w:trHeight w:val="920"/>
          <w:tblCellSpacing w:w="15" w:type="dxa"/>
        </w:trPr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обучающимися, испытывающими состояние стресса и дискомфорта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к психологу</w:t>
            </w:r>
          </w:p>
        </w:tc>
        <w:tc>
          <w:tcPr>
            <w:tcW w:w="3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BD" w:rsidRPr="00242CBD" w:rsidRDefault="00242CBD" w:rsidP="00F80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стрессовых ситуациях</w:t>
            </w:r>
          </w:p>
        </w:tc>
      </w:tr>
    </w:tbl>
    <w:p w:rsidR="00F80F56" w:rsidRPr="00F80F56" w:rsidRDefault="00F80F56" w:rsidP="00F80F56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</w:t>
      </w:r>
      <w:r w:rsidRPr="00F80F56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Индивидуальная работа с учащимися класса</w:t>
      </w:r>
    </w:p>
    <w:p w:rsidR="004D61D1" w:rsidRDefault="004D61D1" w:rsidP="004D61D1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Индивидуальная работа с учащимися</w:t>
      </w:r>
    </w:p>
    <w:p w:rsidR="00274BEB" w:rsidRDefault="00274BEB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b/>
          <w:bCs/>
          <w:color w:val="FF0000"/>
        </w:rPr>
        <w:br w:type="page"/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b/>
          <w:bCs/>
          <w:color w:val="FF0000"/>
        </w:rPr>
        <w:lastRenderedPageBreak/>
        <w:t>СЕНТЯБРЬ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Выборы актива класса.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задания учащимся по оформлению классного уголка.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Посещение семей; составление актов обследования материально-бытовых условий; составление социального паспорта класса.</w:t>
      </w:r>
    </w:p>
    <w:p w:rsid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Посещение семей учащихся СОП с целью плановой 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 по планированию работы на I четверть.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Вовлечение учащихся класса в кружковую работу. Реклама кружков, факультативов, спортивных секций.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День профилактики в школе. Обеспечить явку </w:t>
      </w:r>
      <w:proofErr w:type="gramStart"/>
      <w:r w:rsidRPr="00274BEB">
        <w:rPr>
          <w:color w:val="000000"/>
        </w:rPr>
        <w:t>учащихся:_</w:t>
      </w:r>
      <w:proofErr w:type="gramEnd"/>
      <w:r w:rsidRPr="00274BEB">
        <w:rPr>
          <w:color w:val="000000"/>
        </w:rPr>
        <w:t>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b/>
          <w:bCs/>
          <w:color w:val="FF0000"/>
        </w:rPr>
        <w:t>ОКТЯБРЬ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класса. Выпуск плаката к Дню Учителя.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Классное совещание. «День пожилого человека» - акция милосердия (план действий).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собеседования с учащимися по итогам успеваемости.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15 октября – День Семьи. Индивидуальные задания учащимся: мини-сочинение, рассказ, фотовыставка, викторина.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Беседа с отстающими учениками и учителями-предметниками по выявлению трудностей в учебе (по необходимости).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День профилактики в школе. Обеспечить явку </w:t>
      </w:r>
      <w:proofErr w:type="gramStart"/>
      <w:r w:rsidRPr="00274BEB">
        <w:rPr>
          <w:color w:val="000000"/>
        </w:rPr>
        <w:t>учащихся:_</w:t>
      </w:r>
      <w:proofErr w:type="gramEnd"/>
      <w:r w:rsidRPr="00274BEB">
        <w:rPr>
          <w:color w:val="000000"/>
        </w:rPr>
        <w:t>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b/>
          <w:bCs/>
          <w:color w:val="FF0000"/>
        </w:rPr>
        <w:t>НОЯБРЬ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класса. Тема месяца – культура поведения (разработка плана мероприятий).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печати. Выпуск плакатов, листовок, рисунков по теме месячника – «Профилактика негативных тенденций в подростковой среде».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Индивидуальная работа с учащимися по коррекции </w:t>
      </w:r>
      <w:proofErr w:type="gramStart"/>
      <w:r w:rsidRPr="00274BEB">
        <w:rPr>
          <w:color w:val="000000"/>
        </w:rPr>
        <w:t>поведения:_</w:t>
      </w:r>
      <w:proofErr w:type="gramEnd"/>
      <w:r w:rsidRPr="00274BEB">
        <w:rPr>
          <w:color w:val="000000"/>
        </w:rPr>
        <w:t>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Творческое задание учащимся: подготовить доклады, сообщения, выступления по теме: «Профилактика негативных тенденций в подростковой среде».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lastRenderedPageBreak/>
        <w:t>Индивидуальные беседы с учащимися по культуре поведения.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Посещение классным руководителем учебных занятий.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собеседования с учащимися по итогам успеваемости.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Подготовка и участие школьников в предметных олимпиадах.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День профилактики в школе. Обеспечить явку </w:t>
      </w:r>
      <w:proofErr w:type="gramStart"/>
      <w:r w:rsidRPr="00274BEB">
        <w:rPr>
          <w:color w:val="000000"/>
        </w:rPr>
        <w:t>учащихся:_</w:t>
      </w:r>
      <w:proofErr w:type="gramEnd"/>
      <w:r w:rsidRPr="00274BEB">
        <w:rPr>
          <w:color w:val="000000"/>
        </w:rPr>
        <w:t>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b/>
          <w:bCs/>
          <w:color w:val="FF0000"/>
        </w:rPr>
        <w:t>ДЕКАБРЬ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Индивидуальная работа с учащимися, учителями-предметниками по предварительным итогам успеваемости.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образованию. Выпуск экрана успеваемости – «Итоги I полугодия».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печати – выпуск новогодних плакатов.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класса: подготовка к общешкольному новогоднему мероприятию.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спорту. План мероприятий на зимние каникулы.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ЖКХ. Подведение итогов конкурса «Лучший дежурный класса».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культуре. Викторина: Как встречают Новый год люди всех земных широт». Подготовка к участию в общешкольном новогоднем мероприятии.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Организация и проведение «Новогоднего чаепития».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Самоконтроль успеваемости в классе, выполнение домашних заданий учащимися.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беседы с учащимися, находящимися в СОП.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Тренинг межличностных отношений в классе.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День профилактики в школе. Обеспечить явку </w:t>
      </w:r>
      <w:proofErr w:type="gramStart"/>
      <w:r w:rsidRPr="00274BEB">
        <w:rPr>
          <w:color w:val="000000"/>
        </w:rPr>
        <w:t>учащихся:_</w:t>
      </w:r>
      <w:proofErr w:type="gramEnd"/>
      <w:r w:rsidRPr="00274BEB">
        <w:rPr>
          <w:color w:val="000000"/>
        </w:rPr>
        <w:t>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b/>
          <w:bCs/>
          <w:color w:val="FF0000"/>
        </w:rPr>
        <w:t>ЯНВАРЬ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Индивидуальная работа по коррекции поведения с учащимися__________________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Беседа с учащимися класса по организации дежурства; выполнению должностных обязанностей. 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Индивидуальная работа по секторам.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lastRenderedPageBreak/>
        <w:t>Организационное заседание актива класса. Планирование работы на II полугодие.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задания учащимся по подготовке тематических классных часов.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День профилактики в школе. Обеспечить явку </w:t>
      </w:r>
      <w:proofErr w:type="gramStart"/>
      <w:r w:rsidRPr="00274BEB">
        <w:rPr>
          <w:color w:val="000000"/>
        </w:rPr>
        <w:t>учащихся:_</w:t>
      </w:r>
      <w:proofErr w:type="gramEnd"/>
      <w:r w:rsidRPr="00274BEB">
        <w:rPr>
          <w:color w:val="000000"/>
        </w:rPr>
        <w:t>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noProof/>
          <w:color w:val="000000"/>
        </w:rPr>
        <w:drawing>
          <wp:inline distT="0" distB="0" distL="0" distR="0">
            <wp:extent cx="1162050" cy="1428750"/>
            <wp:effectExtent l="0" t="0" r="0" b="0"/>
            <wp:docPr id="2" name="Рисунок 2" descr="https://xn--j1ahfl.xn--p1ai/data/images/u177563/t151092870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77563/t1510928702a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b/>
          <w:bCs/>
          <w:color w:val="FF0000"/>
        </w:rPr>
        <w:t>ФЕВРАЛЬ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Творческое задание девочкам: подготовить и выпустить поздравительную открытку к «Дню защитника Отечества».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печати с привлечением всех учащихся класса – выпуск плакатов, информационных листов, посвященных 23 февраля.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класса: подготовка к игре «А ну-ка, парни!»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Актив класса (с привлечением всех учащихся) – операция «Открытка воину», «Подарок воину».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комиссий по образованию и культуре: провести беседы по теме месячника: «Военно-патриотическое воспитание».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Индивидуальная работа по секторам.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День профилактики в школе. Обеспечить явку </w:t>
      </w:r>
      <w:proofErr w:type="gramStart"/>
      <w:r w:rsidRPr="00274BEB">
        <w:rPr>
          <w:color w:val="000000"/>
        </w:rPr>
        <w:t>учащихся:_</w:t>
      </w:r>
      <w:proofErr w:type="gramEnd"/>
      <w:r w:rsidRPr="00274BEB">
        <w:rPr>
          <w:color w:val="000000"/>
        </w:rPr>
        <w:t>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b/>
          <w:bCs/>
          <w:color w:val="FF0000"/>
        </w:rPr>
        <w:t>МАРТ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Творческое задание мальчикам: подготовить и выпустить поздравительную открытку для девочек к Дню 8 Марта.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печати – выпуск плакатов, информационных листов, посвященных Дню 8 Марта.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культуре: подготовка и проведение игры-викторины «А ну-ка, девушки!»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lastRenderedPageBreak/>
        <w:t>Заседание комиссии по ЖКХ. Подведение итогов конкурса «Самое чистое рабочее место».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образованию. Выпуск Молнии, экрана успеваемости «Итоги III четверти».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собеседования с учащимися по итогам успеваемости.</w:t>
      </w:r>
      <w:bookmarkStart w:id="0" w:name="_GoBack"/>
      <w:bookmarkEnd w:id="0"/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класса. Подведение итогов работы за четверть.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День профилактики в школе. Обеспечить явку </w:t>
      </w:r>
      <w:proofErr w:type="gramStart"/>
      <w:r w:rsidRPr="00274BEB">
        <w:rPr>
          <w:color w:val="000000"/>
        </w:rPr>
        <w:t>учащихся:_</w:t>
      </w:r>
      <w:proofErr w:type="gramEnd"/>
      <w:r w:rsidRPr="00274BEB">
        <w:rPr>
          <w:color w:val="000000"/>
        </w:rPr>
        <w:t>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b/>
          <w:bCs/>
          <w:color w:val="FF0000"/>
        </w:rPr>
        <w:t>АПРЕЛЬ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класса. Тема: «Неделя хорошего настроения». Выпуск юмористического плаката.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спорту: 7 апреля – День Здоровья. Задание: подготовить внеклассное мероприятие по данной теме.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«День космонавтики». Заседание комиссии по печати – выпуск газеты о космосе. Заседание комиссии по культуре – проведение викторины.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задания учащимся по подготовке тематических классных часов и бесед.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класса. Тема месячника: «Экологическое воспитание», «Профориентация». Задание: составление плана, разработка мероприятий.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задания учащимся: подбор материала для классной рубрики «Это интересно» на тему «Сохраним нашу планете зеленой!».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Индивидуальная работа по коррекции поведения с учащимися__________________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Анкетирование учащихся» «Кто я? Знаю ли я себя?»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 – разработка и проведение игры по экологии.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задания учащимся: подготовить доклады, сообщения на тему: «О профессиях разных, нужных и важных».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 xml:space="preserve">День профилактики в школе. Обеспечить явку </w:t>
      </w:r>
      <w:proofErr w:type="gramStart"/>
      <w:r w:rsidRPr="00274BEB">
        <w:rPr>
          <w:color w:val="000000"/>
        </w:rPr>
        <w:t>учащихся:_</w:t>
      </w:r>
      <w:proofErr w:type="gramEnd"/>
      <w:r w:rsidRPr="00274BEB">
        <w:rPr>
          <w:color w:val="000000"/>
        </w:rPr>
        <w:t>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_______________________________________________________________________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b/>
          <w:bCs/>
          <w:color w:val="FF0000"/>
        </w:rPr>
        <w:t>МАЙ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класса. Тема: декада «Вахта Памяти». Составление плана мероприятий.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печати – операция «Открытка воину».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lastRenderedPageBreak/>
        <w:t>Операция «Подарок воину» (все учащиеся класса).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задания учащимся: сбор материала и выпуск газеты «Они сражались за Родину!» (</w:t>
      </w:r>
      <w:proofErr w:type="gramStart"/>
      <w:r w:rsidRPr="00274BEB">
        <w:rPr>
          <w:color w:val="000000"/>
        </w:rPr>
        <w:t>комиссия</w:t>
      </w:r>
      <w:proofErr w:type="gramEnd"/>
      <w:r w:rsidRPr="00274BEB">
        <w:rPr>
          <w:color w:val="000000"/>
        </w:rPr>
        <w:t xml:space="preserve"> по печати).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культуре и комиссии по образованию – проведение викторины о ВОВ.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 – организация и проведение игры по ПДД и ОБЖ «Знай и умей».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образованию – выпуск информационного листа «Итоги IV четверти и года».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спорту. Организация похода.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Индивидуальные консультации учащихся с учителями-предметниками по итогам успеваемости.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комиссии по ЖКХ. Организация и проведение генеральной уборки класса.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color w:val="000000"/>
        </w:rPr>
        <w:t>Заседание актива класса. Организованное окончание учебного года. Отчет о проделанной работе.</w:t>
      </w:r>
    </w:p>
    <w:p w:rsidR="004D61D1" w:rsidRPr="00274BEB" w:rsidRDefault="004D61D1" w:rsidP="00274BEB">
      <w:pPr>
        <w:pStyle w:val="a3"/>
        <w:shd w:val="clear" w:color="auto" w:fill="FFFFFF"/>
        <w:jc w:val="center"/>
        <w:rPr>
          <w:color w:val="000000"/>
        </w:rPr>
      </w:pPr>
      <w:r w:rsidRPr="00274BEB">
        <w:rPr>
          <w:noProof/>
          <w:color w:val="000000"/>
        </w:rPr>
        <w:drawing>
          <wp:inline distT="0" distB="0" distL="0" distR="0">
            <wp:extent cx="1571625" cy="1428750"/>
            <wp:effectExtent l="0" t="0" r="9525" b="0"/>
            <wp:docPr id="1" name="Рисунок 1" descr="https://xn--j1ahfl.xn--p1ai/data/images/u177563/t1510928702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77563/t1510928702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58" w:rsidRPr="00274BEB" w:rsidRDefault="00F97C58" w:rsidP="00274BE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97C58" w:rsidRPr="0027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BD"/>
    <w:rsid w:val="00242CBD"/>
    <w:rsid w:val="00274BEB"/>
    <w:rsid w:val="004D61D1"/>
    <w:rsid w:val="00816463"/>
    <w:rsid w:val="00961FB5"/>
    <w:rsid w:val="00F80F56"/>
    <w:rsid w:val="00F9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36AFD-AC1E-4211-A74B-074A86DE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2019-04-07T19:10:00Z</dcterms:created>
  <dcterms:modified xsi:type="dcterms:W3CDTF">2019-04-07T19:16:00Z</dcterms:modified>
</cp:coreProperties>
</file>